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D32D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907EE7">
              <w:rPr>
                <w:b/>
                <w:sz w:val="24"/>
                <w:szCs w:val="24"/>
              </w:rPr>
              <w:t>P</w:t>
            </w:r>
            <w:r w:rsidR="00D828D1" w:rsidRPr="00D828D1">
              <w:rPr>
                <w:b/>
                <w:sz w:val="24"/>
                <w:szCs w:val="24"/>
              </w:rPr>
              <w:t xml:space="preserve">rzedmioty </w:t>
            </w:r>
            <w:r w:rsidR="008D32D5">
              <w:rPr>
                <w:b/>
                <w:sz w:val="24"/>
                <w:szCs w:val="24"/>
              </w:rPr>
              <w:t>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D32D5">
              <w:rPr>
                <w:b/>
                <w:sz w:val="24"/>
                <w:szCs w:val="24"/>
              </w:rPr>
              <w:t>wprowadzenie do metodologii badań społecznych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907EE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07EE7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7716AA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8D32D5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40572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A6759C" w:rsidP="00A675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Amadeusz Krause, d</w:t>
            </w:r>
            <w:r w:rsidR="008D32D5" w:rsidRPr="008D32D5">
              <w:rPr>
                <w:sz w:val="24"/>
                <w:szCs w:val="24"/>
              </w:rPr>
              <w:t>r Joanna Nowak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A6759C" w:rsidP="00C275A2">
            <w:pPr>
              <w:rPr>
                <w:color w:val="FF0000"/>
                <w:sz w:val="24"/>
                <w:szCs w:val="24"/>
              </w:rPr>
            </w:pPr>
            <w:r w:rsidRPr="008D32D5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978B7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nabycie wiedzy teoretycznej i praktycznej oraz </w:t>
            </w:r>
            <w:r w:rsidR="00866E06">
              <w:rPr>
                <w:rFonts w:ascii="Times New Roman" w:hAnsi="Times New Roman" w:cs="Times New Roman"/>
              </w:rPr>
              <w:t>umiejętności</w:t>
            </w:r>
            <w:r>
              <w:rPr>
                <w:rFonts w:ascii="Times New Roman" w:hAnsi="Times New Roman" w:cs="Times New Roman"/>
              </w:rPr>
              <w:t xml:space="preserve"> wykorzystania w praktyce zagadnień metodologii badań społecznych</w:t>
            </w:r>
          </w:p>
          <w:p w:rsidR="00C978B7" w:rsidRPr="008358F1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analizy i interpret</w:t>
            </w:r>
            <w:r>
              <w:rPr>
                <w:rFonts w:ascii="Times New Roman" w:hAnsi="Times New Roman" w:cs="Times New Roman"/>
              </w:rPr>
              <w:t>acji wyników badań ilościowych,</w:t>
            </w:r>
            <w:r w:rsidRPr="008358F1">
              <w:rPr>
                <w:rFonts w:ascii="Times New Roman" w:hAnsi="Times New Roman" w:cs="Times New Roman"/>
              </w:rPr>
              <w:t xml:space="preserve"> jakościowych</w:t>
            </w:r>
            <w:r>
              <w:rPr>
                <w:rFonts w:ascii="Times New Roman" w:hAnsi="Times New Roman" w:cs="Times New Roman"/>
              </w:rPr>
              <w:t xml:space="preserve"> i mieszanych</w:t>
            </w:r>
            <w:r w:rsidRPr="008358F1">
              <w:rPr>
                <w:rFonts w:ascii="Times New Roman" w:hAnsi="Times New Roman" w:cs="Times New Roman"/>
              </w:rPr>
              <w:t>;</w:t>
            </w:r>
          </w:p>
          <w:p w:rsidR="00D62D5D" w:rsidRPr="00C978B7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samodzielnego planowania i prowadzenia badań empirycznych;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C978B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wiedza z zakresu metod badań pedagogicznych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C978B7" w:rsidRDefault="00405727" w:rsidP="0040572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1D22DE" w:rsidRDefault="00B2754E" w:rsidP="00FE2AE6">
            <w:pPr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ma pogłębioną wiedzę w zakresie orientacji badawczych, strategii i metod badań stosowanych w naukach społecznych; zna stanowiska i podejścia badawcze oraz rozumie postulat paradygmatyczności w prowadzenia badań w pedagogice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C978B7" w:rsidRDefault="00112426" w:rsidP="00EB0C41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K1</w:t>
            </w:r>
            <w:r w:rsidR="00B2754E" w:rsidRPr="00C978B7">
              <w:rPr>
                <w:b/>
                <w:sz w:val="21"/>
                <w:szCs w:val="21"/>
              </w:rPr>
              <w:t>P_W0</w:t>
            </w:r>
            <w:r>
              <w:rPr>
                <w:b/>
                <w:sz w:val="21"/>
                <w:szCs w:val="21"/>
              </w:rPr>
              <w:t>9</w:t>
            </w: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1D22DE" w:rsidRDefault="00B2754E" w:rsidP="00C978B7">
            <w:pPr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posiada poszerzoną i szczegółową wiedzę w zakresie projektowania i  </w:t>
            </w:r>
            <w:r w:rsidRPr="00A6759C">
              <w:rPr>
                <w:sz w:val="24"/>
                <w:szCs w:val="24"/>
              </w:rPr>
              <w:t>prowadzenia badań diagnostycznych w praktyce pedagogicznej, w odniesieniu do odpowiednich etapów edukacyjnych i uwzględniającą specjalne potrzeby edukacyjne i rozwojowe, zorientowaną na praktyczne zastosowanie</w:t>
            </w:r>
            <w:r w:rsidR="00D54DC6" w:rsidRPr="00A6759C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742916" w:rsidRDefault="00112426" w:rsidP="00EB0C41">
            <w:pPr>
              <w:rPr>
                <w:sz w:val="24"/>
                <w:szCs w:val="24"/>
              </w:rPr>
            </w:pPr>
            <w:r>
              <w:rPr>
                <w:b/>
                <w:sz w:val="21"/>
                <w:szCs w:val="21"/>
              </w:rPr>
              <w:t>K1</w:t>
            </w:r>
            <w:r w:rsidR="00B2754E" w:rsidRPr="00EC07B6">
              <w:rPr>
                <w:b/>
                <w:sz w:val="21"/>
                <w:szCs w:val="21"/>
              </w:rPr>
              <w:t>P_W1</w:t>
            </w:r>
            <w:r>
              <w:rPr>
                <w:b/>
                <w:sz w:val="21"/>
                <w:szCs w:val="21"/>
              </w:rPr>
              <w:t>1</w:t>
            </w:r>
          </w:p>
        </w:tc>
      </w:tr>
      <w:tr w:rsidR="00C978B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78B7" w:rsidRPr="001D22DE" w:rsidRDefault="00C978B7" w:rsidP="00C275A2">
            <w:pPr>
              <w:rPr>
                <w:b/>
                <w:sz w:val="24"/>
                <w:szCs w:val="24"/>
              </w:rPr>
            </w:pPr>
            <w:r w:rsidRPr="001D22DE">
              <w:rPr>
                <w:b/>
                <w:sz w:val="24"/>
                <w:szCs w:val="24"/>
              </w:rPr>
              <w:t xml:space="preserve">Umiejętności </w:t>
            </w:r>
            <w:r w:rsidRPr="001D22DE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78B7" w:rsidRPr="00742916" w:rsidRDefault="00C978B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A6759C" w:rsidRDefault="00B2754E" w:rsidP="00C978B7">
            <w:pPr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posiada pogłębione umiejętności wyszukiwania, obserwowania, interpretowania i wyjaśniania zjawisk społecznych oraz wzorców i motywów ludzkich zachowań, z uwzględnieniem analizy ich powiązań z różnymi obszarami pedagogiki przedszkolnej i wczesnoszkolnej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742916" w:rsidRDefault="00D54DC6" w:rsidP="00EB0C41">
            <w:pPr>
              <w:rPr>
                <w:sz w:val="24"/>
                <w:szCs w:val="24"/>
              </w:rPr>
            </w:pPr>
            <w:r>
              <w:rPr>
                <w:b/>
                <w:sz w:val="21"/>
                <w:szCs w:val="21"/>
              </w:rPr>
              <w:t>K1</w:t>
            </w:r>
            <w:r w:rsidR="00B2754E" w:rsidRPr="00EC07B6">
              <w:rPr>
                <w:b/>
                <w:sz w:val="21"/>
                <w:szCs w:val="21"/>
              </w:rPr>
              <w:t>P_U01</w:t>
            </w:r>
          </w:p>
        </w:tc>
      </w:tr>
      <w:tr w:rsidR="00B2754E" w:rsidRPr="00742916" w:rsidTr="00D974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54E" w:rsidRPr="00A6759C" w:rsidRDefault="00B2754E" w:rsidP="00FE2A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potrafi w sposób uporządkowany, spójny i precyzyjny wypowiadać się w mowie i piśmie oraz posiada umiejętność konstruowania rozbudowanych ustnych i pisemnych uzasadnień/dokumentacji</w:t>
            </w:r>
            <w:r w:rsidRPr="00A6759C">
              <w:rPr>
                <w:color w:val="FF0000"/>
                <w:sz w:val="24"/>
                <w:szCs w:val="24"/>
              </w:rPr>
              <w:t xml:space="preserve"> </w:t>
            </w:r>
            <w:r w:rsidRPr="00A6759C">
              <w:rPr>
                <w:sz w:val="24"/>
                <w:szCs w:val="24"/>
              </w:rPr>
              <w:t xml:space="preserve">na tematy dotyczące różnych zagadnień pedagogicznych z wykorzystaniem różnych ujęć teoretycznych w oparciu o wiedzę teoretyczną z metodologii badań </w:t>
            </w:r>
            <w:r w:rsidR="00D54DC6" w:rsidRPr="00A6759C">
              <w:rPr>
                <w:sz w:val="24"/>
                <w:szCs w:val="24"/>
              </w:rPr>
              <w:t>społecznych</w:t>
            </w:r>
            <w:r w:rsidRPr="00A6759C">
              <w:rPr>
                <w:sz w:val="24"/>
                <w:szCs w:val="24"/>
              </w:rPr>
              <w:t xml:space="preserve">, z zakresu pedagogiki, </w:t>
            </w:r>
            <w:r w:rsidR="00D54DC6" w:rsidRPr="00A6759C">
              <w:rPr>
                <w:sz w:val="24"/>
                <w:szCs w:val="24"/>
              </w:rPr>
              <w:t xml:space="preserve">pedagogiki specjalnej, </w:t>
            </w:r>
            <w:r w:rsidRPr="00A6759C">
              <w:rPr>
                <w:sz w:val="24"/>
                <w:szCs w:val="24"/>
              </w:rPr>
              <w:t xml:space="preserve"> nauk pokrewnych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742916" w:rsidRDefault="00D54DC6" w:rsidP="00EB0C41">
            <w:pPr>
              <w:rPr>
                <w:sz w:val="24"/>
                <w:szCs w:val="24"/>
              </w:rPr>
            </w:pPr>
            <w:r>
              <w:rPr>
                <w:b/>
                <w:sz w:val="21"/>
                <w:szCs w:val="21"/>
              </w:rPr>
              <w:t>K1</w:t>
            </w:r>
            <w:r w:rsidR="00B2754E" w:rsidRPr="00EC07B6">
              <w:rPr>
                <w:b/>
                <w:sz w:val="21"/>
                <w:szCs w:val="21"/>
              </w:rPr>
              <w:t>P_U0</w:t>
            </w:r>
            <w:r>
              <w:rPr>
                <w:b/>
                <w:sz w:val="21"/>
                <w:szCs w:val="21"/>
              </w:rPr>
              <w:t>8</w:t>
            </w: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A6759C" w:rsidRDefault="00B2754E" w:rsidP="00FE2AE6">
            <w:pPr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posiada rozwinięte umiejętności badawcze oparte na założeniach metodologii badań pedagogicznych, pozwalające na analizowanie, planowanie, konstruowanie i samodzielne prowadzenie badań pedagogicznych oraz opracowanie, prezentowanie i interpretowanie wyników badań w obrębie wybranej subdyscypliny pedagogiki;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742916" w:rsidRDefault="00D54DC6" w:rsidP="00EB0C41">
            <w:pPr>
              <w:rPr>
                <w:sz w:val="24"/>
                <w:szCs w:val="24"/>
              </w:rPr>
            </w:pPr>
            <w:r>
              <w:rPr>
                <w:b/>
                <w:sz w:val="21"/>
                <w:szCs w:val="21"/>
              </w:rPr>
              <w:t>K1</w:t>
            </w:r>
            <w:r w:rsidR="00B2754E" w:rsidRPr="00EC07B6">
              <w:rPr>
                <w:b/>
                <w:sz w:val="21"/>
                <w:szCs w:val="21"/>
              </w:rPr>
              <w:t>P_U06</w:t>
            </w:r>
          </w:p>
        </w:tc>
      </w:tr>
      <w:tr w:rsidR="00C978B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78B7" w:rsidRPr="001D22DE" w:rsidRDefault="00C978B7" w:rsidP="00C275A2">
            <w:pPr>
              <w:rPr>
                <w:b/>
                <w:sz w:val="24"/>
                <w:szCs w:val="24"/>
              </w:rPr>
            </w:pPr>
            <w:r w:rsidRPr="001D22D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78B7" w:rsidRPr="00742916" w:rsidRDefault="00C978B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A6759C" w:rsidRDefault="00B2754E" w:rsidP="00C978B7">
            <w:pPr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Ma pogłębioną świadomość poziomu swojej wiedzy i umiejętności; potrafi samodzielnie i krytycznie je rozszerzać o wymiar interdyscyplinarny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742916" w:rsidRDefault="00D54DC6" w:rsidP="00EB0C41">
            <w:pPr>
              <w:rPr>
                <w:sz w:val="24"/>
                <w:szCs w:val="24"/>
              </w:rPr>
            </w:pPr>
            <w:r>
              <w:rPr>
                <w:b/>
                <w:sz w:val="21"/>
                <w:szCs w:val="21"/>
              </w:rPr>
              <w:t>K1</w:t>
            </w:r>
            <w:r w:rsidR="00B2754E" w:rsidRPr="00EC07B6">
              <w:rPr>
                <w:b/>
                <w:sz w:val="21"/>
                <w:szCs w:val="21"/>
              </w:rPr>
              <w:t>P_K01</w:t>
            </w:r>
          </w:p>
        </w:tc>
      </w:tr>
      <w:tr w:rsidR="00B2754E" w:rsidRPr="00742916" w:rsidTr="00D6733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54E" w:rsidRPr="00A6759C" w:rsidRDefault="00B2754E" w:rsidP="00FE2AE6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jest świadomy problemów moralnych i dylematów etycznych związanych z pracą pedagogiczną; samodzielnie poszukuje optymalnych rozwiązań, zgodnie z zasadami etyki w odniesieniu do praktyki edukacyjnej;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742916" w:rsidRDefault="00D54DC6" w:rsidP="00EB0C41">
            <w:pPr>
              <w:rPr>
                <w:sz w:val="24"/>
                <w:szCs w:val="24"/>
              </w:rPr>
            </w:pPr>
            <w:r>
              <w:rPr>
                <w:b/>
                <w:sz w:val="21"/>
                <w:szCs w:val="21"/>
              </w:rPr>
              <w:t>K1`</w:t>
            </w:r>
            <w:r w:rsidR="00B2754E" w:rsidRPr="00EC07B6">
              <w:rPr>
                <w:b/>
                <w:sz w:val="21"/>
                <w:szCs w:val="21"/>
              </w:rPr>
              <w:t>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866E06" w:rsidRPr="001D22DE" w:rsidRDefault="00866E06" w:rsidP="00866E06">
            <w:pPr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M</w:t>
            </w:r>
            <w:r w:rsidR="001D22DE" w:rsidRPr="001D22DE">
              <w:rPr>
                <w:sz w:val="24"/>
                <w:szCs w:val="24"/>
              </w:rPr>
              <w:t>etodologia badań i jej znaczenie</w:t>
            </w:r>
            <w:r w:rsidRPr="001D22DE">
              <w:rPr>
                <w:sz w:val="24"/>
                <w:szCs w:val="24"/>
              </w:rPr>
              <w:t xml:space="preserve"> w naukach społecznych</w:t>
            </w:r>
            <w:r w:rsidR="001D22DE" w:rsidRPr="001D22DE">
              <w:rPr>
                <w:sz w:val="24"/>
                <w:szCs w:val="24"/>
              </w:rPr>
              <w:t>.</w:t>
            </w:r>
          </w:p>
          <w:p w:rsidR="00866E06" w:rsidRPr="001D22DE" w:rsidRDefault="00866E06" w:rsidP="00866E06">
            <w:pPr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Paradygmaty naukowe w badaniach społecznych: pozytywistyczny, humanistyczny</w:t>
            </w:r>
            <w:r w:rsidR="001D22DE" w:rsidRPr="001D22DE">
              <w:rPr>
                <w:sz w:val="24"/>
                <w:szCs w:val="24"/>
              </w:rPr>
              <w:t>.</w:t>
            </w:r>
          </w:p>
          <w:p w:rsidR="00866E06" w:rsidRPr="001D22DE" w:rsidRDefault="00866E06" w:rsidP="00866E06">
            <w:pPr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Proces badawczy w różnych typach badań: poznawcze, dla potrzeb praktyki</w:t>
            </w:r>
            <w:r w:rsidR="001D22DE" w:rsidRPr="001D22DE">
              <w:rPr>
                <w:sz w:val="24"/>
                <w:szCs w:val="24"/>
              </w:rPr>
              <w:t>.</w:t>
            </w:r>
          </w:p>
          <w:p w:rsidR="00866E06" w:rsidRPr="001D22DE" w:rsidRDefault="00866E06" w:rsidP="00866E06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1D22DE">
              <w:rPr>
                <w:lang w:eastAsia="en-US"/>
              </w:rPr>
              <w:t>Przedmiot i cel badań społecznych. Definiowanie zmiennych; wybrane kategorie zmiennych: niezależne, pośredniczące i zależne; operacjonalizacja zmiennych.</w:t>
            </w:r>
          </w:p>
          <w:p w:rsidR="00866E06" w:rsidRPr="001D22DE" w:rsidRDefault="00866E06" w:rsidP="00866E06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1D22DE">
              <w:rPr>
                <w:lang w:eastAsia="en-US"/>
              </w:rPr>
              <w:t>Istota i rodzaje wskaźników</w:t>
            </w:r>
            <w:r w:rsidR="001D22DE" w:rsidRPr="001D22DE">
              <w:rPr>
                <w:lang w:eastAsia="en-US"/>
              </w:rPr>
              <w:t>.</w:t>
            </w:r>
          </w:p>
          <w:p w:rsidR="00866E06" w:rsidRPr="001D22DE" w:rsidRDefault="00866E06" w:rsidP="00866E06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1D22DE">
              <w:rPr>
                <w:lang w:eastAsia="en-US"/>
              </w:rPr>
              <w:t>Skale pomiarów</w:t>
            </w:r>
            <w:r w:rsidR="001D22DE" w:rsidRPr="001D22DE">
              <w:rPr>
                <w:lang w:eastAsia="en-US"/>
              </w:rPr>
              <w:t>.</w:t>
            </w:r>
          </w:p>
          <w:p w:rsidR="00866E06" w:rsidRPr="001D22DE" w:rsidRDefault="00866E06" w:rsidP="00866E06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1D22DE">
              <w:rPr>
                <w:lang w:eastAsia="en-US"/>
              </w:rPr>
              <w:t>Metoda – technika – narzędzie badawcze,( np. socjometria, testy, badania etnograficzne, metoda biograficzna, badania w działaniu)</w:t>
            </w:r>
            <w:r w:rsidR="001D22DE" w:rsidRPr="001D22DE">
              <w:rPr>
                <w:lang w:eastAsia="en-US"/>
              </w:rPr>
              <w:t>.</w:t>
            </w:r>
          </w:p>
          <w:p w:rsidR="00C978B7" w:rsidRPr="00C978B7" w:rsidRDefault="00866E06" w:rsidP="00866E06">
            <w:pPr>
              <w:jc w:val="both"/>
            </w:pPr>
            <w:r w:rsidRPr="001D22DE">
              <w:rPr>
                <w:color w:val="000000"/>
                <w:sz w:val="24"/>
                <w:szCs w:val="24"/>
              </w:rPr>
              <w:t>Etyczne aspekty badań empirycznych</w:t>
            </w:r>
            <w:r w:rsidR="001D22DE" w:rsidRPr="001D22DE">
              <w:rPr>
                <w:color w:val="000000"/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978B7" w:rsidRDefault="00D62D5D" w:rsidP="00866E06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Babbie E., </w:t>
            </w:r>
            <w:r w:rsidRPr="001D22DE">
              <w:rPr>
                <w:iCs/>
                <w:sz w:val="24"/>
                <w:szCs w:val="24"/>
              </w:rPr>
              <w:t>Badania społeczne w praktyce</w:t>
            </w:r>
            <w:r w:rsidRPr="001D22DE">
              <w:rPr>
                <w:i/>
                <w:iCs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Wydawnictwo Naukowe PWN, Warszawa, 2008. </w:t>
            </w:r>
          </w:p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Gibbs G., Analizowanie danych jakościowych, Warszawa 2011</w:t>
            </w:r>
          </w:p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Ferguson G.A., Takane Y., Analiza statystyczna w psychologii i pedagogice</w:t>
            </w:r>
            <w:r w:rsidRPr="001D22DE">
              <w:rPr>
                <w:i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Wydawnictwo Naukowe PWN, Warszawa, 2004. </w:t>
            </w:r>
          </w:p>
          <w:p w:rsidR="00F23F37" w:rsidRPr="001D22DE" w:rsidRDefault="00F23F37" w:rsidP="00F23F3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Flick U., Jakość w badaniach jakościowych, Warszawa 2011</w:t>
            </w:r>
          </w:p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Łobocki M.,  Metody i techniki badań pedagogicznych</w:t>
            </w:r>
            <w:r w:rsidRPr="001D22DE">
              <w:rPr>
                <w:i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Oficyna Wydawnicza „Impuls”, Kraków, 2000.</w:t>
            </w:r>
          </w:p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Rubacha K., Metodologia badań nad edukacją, Wydawnictwo Akademickie i Profesjonalne, Warszawa, 2008.</w:t>
            </w:r>
          </w:p>
          <w:p w:rsidR="00D62D5D" w:rsidRPr="001D22DE" w:rsidRDefault="00C978B7" w:rsidP="00C275A2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Nachmias Ch. F., Nachmias D., Metody badawcze  w naukach społecznych,  Wydawnictwo  Zysk i Spółka, Poznań, 2001.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Bereźnicki F., Prace magisterskie z pedagogiki, Oficyna Wydawnicza „Impuls”, Kraków, 2008.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Brzeziński J., Metodologia badań psychologicznych</w:t>
            </w:r>
            <w:r w:rsidRPr="001D22DE">
              <w:rPr>
                <w:i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Wydawnictwo Naukowe PWN, Warszawa, 2005. 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Denzin N.K., Lincoln Y.S., Metody badań jakościowych</w:t>
            </w:r>
            <w:r w:rsidRPr="001D22DE">
              <w:rPr>
                <w:i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Wydawnictwo Naukowe PWN, Warszawa, 2009.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Kvale S., Prowadzenie wywiadów, Warszawa 2011. 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Nowak S., </w:t>
            </w:r>
            <w:r w:rsidRPr="001D22DE">
              <w:rPr>
                <w:i/>
                <w:sz w:val="24"/>
                <w:szCs w:val="24"/>
              </w:rPr>
              <w:t>Metodologia badań społecznych</w:t>
            </w:r>
            <w:r w:rsidRPr="001D22DE">
              <w:rPr>
                <w:sz w:val="24"/>
                <w:szCs w:val="24"/>
              </w:rPr>
              <w:t>, Warszawa 2011.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Oppenheim A.N.,  Kwestionariusze, wywiady, pomiary postaw, Wydawnictwo  Zysk i S-ka, Poznań, 2004.  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 Palka S. (red.), Podstawy metodologii badań w pedagogice, Gdańsk 2009.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 Pilch T., Bauman T., Zasady badań pedagogicznych. Strategie ilościowe i jakościowe, Warszawa 2001.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 Silverman D., Interpretacja danych jakościowych. Metody analizy rozmowy, tekstu i interakcji, Warszawa 2007. </w:t>
            </w:r>
          </w:p>
          <w:p w:rsidR="00D62D5D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Silverman D., Prowadzenie badań jakościowych, Warszawa 2010</w:t>
            </w:r>
          </w:p>
        </w:tc>
      </w:tr>
      <w:tr w:rsidR="00C978B7" w:rsidRPr="00742916" w:rsidTr="00C275A2">
        <w:tc>
          <w:tcPr>
            <w:tcW w:w="2660" w:type="dxa"/>
          </w:tcPr>
          <w:p w:rsidR="00C978B7" w:rsidRPr="00BC3779" w:rsidRDefault="00C978B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978B7" w:rsidRPr="001D22DE" w:rsidRDefault="00405727" w:rsidP="00FE2AE6">
            <w:pPr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Wykład, dyskusja</w:t>
            </w:r>
            <w:r w:rsidR="00C978B7" w:rsidRPr="001D22DE">
              <w:rPr>
                <w:sz w:val="24"/>
                <w:szCs w:val="24"/>
              </w:rPr>
              <w:t>, prezentacje multimedialne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978B7" w:rsidTr="00C275A2">
        <w:tc>
          <w:tcPr>
            <w:tcW w:w="8208" w:type="dxa"/>
            <w:gridSpan w:val="2"/>
          </w:tcPr>
          <w:p w:rsidR="00C978B7" w:rsidRPr="008358F1" w:rsidRDefault="00C978B7" w:rsidP="00FE2AE6">
            <w:r w:rsidRPr="008358F1">
              <w:t>Ocena podsumowująca – zaliczenie pisemne</w:t>
            </w:r>
          </w:p>
        </w:tc>
        <w:tc>
          <w:tcPr>
            <w:tcW w:w="1800" w:type="dxa"/>
          </w:tcPr>
          <w:p w:rsidR="00C978B7" w:rsidRDefault="00405727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1,2,3,4,5,6,7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978B7" w:rsidRPr="008358F1" w:rsidRDefault="00C978B7" w:rsidP="00C978B7">
            <w:r w:rsidRPr="008358F1">
              <w:t>Zaliczenie z oceną</w:t>
            </w:r>
          </w:p>
          <w:p w:rsidR="00C978B7" w:rsidRPr="008358F1" w:rsidRDefault="00C978B7" w:rsidP="00C978B7">
            <w:pPr>
              <w:numPr>
                <w:ilvl w:val="0"/>
                <w:numId w:val="4"/>
              </w:numPr>
              <w:suppressAutoHyphens/>
              <w:autoSpaceDE w:val="0"/>
              <w:spacing w:line="200" w:lineRule="atLeast"/>
              <w:jc w:val="both"/>
            </w:pPr>
            <w:r w:rsidRPr="008358F1">
              <w:t xml:space="preserve">praca pisemna </w:t>
            </w:r>
          </w:p>
          <w:p w:rsidR="00C978B7" w:rsidRPr="008358F1" w:rsidRDefault="00C978B7" w:rsidP="00C978B7">
            <w:pPr>
              <w:numPr>
                <w:ilvl w:val="0"/>
                <w:numId w:val="4"/>
              </w:numPr>
              <w:suppressAutoHyphens/>
              <w:autoSpaceDE w:val="0"/>
              <w:spacing w:line="200" w:lineRule="atLeast"/>
              <w:jc w:val="both"/>
            </w:pPr>
            <w:r w:rsidRPr="008358F1">
              <w:t>materiały metodycz</w:t>
            </w:r>
            <w:r>
              <w:t>ne (projekty narzędzi do badań)</w:t>
            </w:r>
          </w:p>
          <w:p w:rsidR="00D62D5D" w:rsidRDefault="00C978B7" w:rsidP="00C978B7">
            <w:pPr>
              <w:rPr>
                <w:rFonts w:ascii="Arial Narrow" w:hAnsi="Arial Narrow"/>
                <w:sz w:val="22"/>
                <w:szCs w:val="22"/>
              </w:rPr>
            </w:pPr>
            <w:r>
              <w:t>kolokwium zaliczeniowe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866E0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866E0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A6759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A6759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759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759C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759C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759C"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66E0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A6759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6759C">
              <w:rPr>
                <w:b/>
                <w:sz w:val="24"/>
                <w:szCs w:val="24"/>
              </w:rPr>
              <w:t>,8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1">
    <w:nsid w:val="39FC3225"/>
    <w:multiLevelType w:val="hybridMultilevel"/>
    <w:tmpl w:val="0ADE22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1E954FE"/>
    <w:multiLevelType w:val="hybridMultilevel"/>
    <w:tmpl w:val="953462C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B332B02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92A23"/>
    <w:rsid w:val="000A41B9"/>
    <w:rsid w:val="00112426"/>
    <w:rsid w:val="0015125D"/>
    <w:rsid w:val="001D22DE"/>
    <w:rsid w:val="00276C00"/>
    <w:rsid w:val="00292893"/>
    <w:rsid w:val="00346E51"/>
    <w:rsid w:val="00351281"/>
    <w:rsid w:val="003A1788"/>
    <w:rsid w:val="003B147C"/>
    <w:rsid w:val="003E7A7E"/>
    <w:rsid w:val="00405727"/>
    <w:rsid w:val="00483ADE"/>
    <w:rsid w:val="00534D91"/>
    <w:rsid w:val="0063334D"/>
    <w:rsid w:val="006C7DB2"/>
    <w:rsid w:val="00713AD5"/>
    <w:rsid w:val="007716AA"/>
    <w:rsid w:val="00866E06"/>
    <w:rsid w:val="008A1DB8"/>
    <w:rsid w:val="008D32D5"/>
    <w:rsid w:val="00900650"/>
    <w:rsid w:val="00907EE7"/>
    <w:rsid w:val="00993744"/>
    <w:rsid w:val="00A6759C"/>
    <w:rsid w:val="00AA4698"/>
    <w:rsid w:val="00AB42EB"/>
    <w:rsid w:val="00AE5499"/>
    <w:rsid w:val="00B2754E"/>
    <w:rsid w:val="00C94F3E"/>
    <w:rsid w:val="00C978B7"/>
    <w:rsid w:val="00CB7309"/>
    <w:rsid w:val="00CF3D2D"/>
    <w:rsid w:val="00D54DC6"/>
    <w:rsid w:val="00D62D5D"/>
    <w:rsid w:val="00D76676"/>
    <w:rsid w:val="00D828D1"/>
    <w:rsid w:val="00EA2BC5"/>
    <w:rsid w:val="00EC423C"/>
    <w:rsid w:val="00F23F37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978B7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c0">
    <w:name w:val="c0"/>
    <w:basedOn w:val="Domylnaczcionkaakapitu"/>
    <w:rsid w:val="00C978B7"/>
  </w:style>
  <w:style w:type="paragraph" w:customStyle="1" w:styleId="c2">
    <w:name w:val="c2"/>
    <w:basedOn w:val="Normalny"/>
    <w:rsid w:val="00C978B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944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25</cp:revision>
  <dcterms:created xsi:type="dcterms:W3CDTF">2018-12-01T12:30:00Z</dcterms:created>
  <dcterms:modified xsi:type="dcterms:W3CDTF">2018-12-16T23:51:00Z</dcterms:modified>
</cp:coreProperties>
</file>